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7B" w:rsidRPr="00D676B2" w:rsidRDefault="00AD4A7B" w:rsidP="00AD4A7B">
      <w:pPr>
        <w:pStyle w:val="HeadTitleTreatment"/>
      </w:pPr>
      <w:r w:rsidRPr="00D676B2">
        <w:rPr>
          <w:noProof/>
        </w:rPr>
        <mc:AlternateContent>
          <mc:Choice Requires="wps">
            <w:drawing>
              <wp:anchor distT="12700" distB="12700" distL="12700" distR="152400" simplePos="0" relativeHeight="251661312" behindDoc="0" locked="1" layoutInCell="1" allowOverlap="0">
                <wp:simplePos x="0" y="0"/>
                <wp:positionH relativeFrom="margin">
                  <wp:posOffset>25400</wp:posOffset>
                </wp:positionH>
                <wp:positionV relativeFrom="paragraph">
                  <wp:posOffset>82550</wp:posOffset>
                </wp:positionV>
                <wp:extent cx="431800" cy="34290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A7B" w:rsidRPr="00594704" w:rsidRDefault="00AD4A7B" w:rsidP="00AD4A7B">
                            <w:pPr>
                              <w:pStyle w:val="HeaderZone1"/>
                            </w:pPr>
                            <w:r>
                              <w:t>lesson</w:t>
                            </w:r>
                          </w:p>
                          <w:p w:rsidR="00AD4A7B" w:rsidRPr="005F28B6" w:rsidRDefault="00AD4A7B" w:rsidP="00AD4A7B">
                            <w:pPr>
                              <w:pStyle w:val="HeaderZone2"/>
                            </w:pPr>
                            <w:r>
                              <w:t>15</w:t>
                            </w:r>
                            <w:r w:rsidRPr="005F28B6">
                              <w:t>-</w:t>
                            </w:r>
                            <w:r>
                              <w:t>1</w:t>
                            </w:r>
                          </w:p>
                          <w:p w:rsidR="00AD4A7B" w:rsidRPr="00CC1B8C" w:rsidRDefault="00AD4A7B" w:rsidP="00AD4A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6.5pt;width:34pt;height:27pt;z-index:251661312;visibility:visible;mso-wrap-style:square;mso-width-percent:0;mso-height-percent:0;mso-wrap-distance-left:1pt;mso-wrap-distance-top:1pt;mso-wrap-distance-right:12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" o:allowoverlap="f" stroked="f">
                <v:textbox inset="0,0,0,0">
                  <w:txbxContent>
                    <w:p w:rsidR="00AD4A7B" w:rsidRPr="00594704" w:rsidRDefault="00AD4A7B" w:rsidP="00AD4A7B">
                      <w:pPr>
                        <w:pStyle w:val="HeaderZone1"/>
                      </w:pPr>
                      <w:r>
                        <w:t>lesson</w:t>
                      </w:r>
                    </w:p>
                    <w:p w:rsidR="00AD4A7B" w:rsidRPr="005F28B6" w:rsidRDefault="00AD4A7B" w:rsidP="00AD4A7B">
                      <w:pPr>
                        <w:pStyle w:val="HeaderZone2"/>
                      </w:pPr>
                      <w:r>
                        <w:t>15</w:t>
                      </w:r>
                      <w:r w:rsidRPr="005F28B6">
                        <w:t>-</w:t>
                      </w:r>
                      <w:r>
                        <w:t>1</w:t>
                      </w:r>
                    </w:p>
                    <w:p w:rsidR="00AD4A7B" w:rsidRPr="00CC1B8C" w:rsidRDefault="00AD4A7B" w:rsidP="00AD4A7B"/>
                  </w:txbxContent>
                </v:textbox>
                <w10:wrap type="square" anchorx="margin"/>
                <w10:anchorlock/>
              </v:shape>
            </w:pict>
          </mc:Fallback>
        </mc:AlternateContent>
      </w:r>
      <w:r>
        <w:t>Two-Way Frequency Tables</w:t>
      </w:r>
    </w:p>
    <w:tbl>
      <w:tblPr>
        <w:tblpPr w:leftFromText="180" w:rightFromText="180" w:vertAnchor="text" w:horzAnchor="page" w:tblpX="871" w:tblpY="684"/>
        <w:tblW w:w="9360" w:type="dxa"/>
        <w:tblBorders>
          <w:left w:val="single" w:sz="24" w:space="0" w:color="auto"/>
          <w:bottom w:val="single" w:sz="24" w:space="0" w:color="auto"/>
        </w:tblBorders>
        <w:tblLayout w:type="fixed"/>
        <w:tblCellMar>
          <w:top w:w="40" w:type="dxa"/>
          <w:left w:w="40" w:type="dxa"/>
          <w:bottom w:w="120" w:type="dxa"/>
          <w:right w:w="120" w:type="dxa"/>
        </w:tblCellMar>
        <w:tblLook w:val="04A0" w:firstRow="1" w:lastRow="0" w:firstColumn="1" w:lastColumn="0" w:noHBand="0" w:noVBand="1"/>
      </w:tblPr>
      <w:tblGrid>
        <w:gridCol w:w="4788"/>
        <w:gridCol w:w="4572"/>
      </w:tblGrid>
      <w:tr w:rsidR="00AD4A7B" w:rsidRPr="00FD783D" w:rsidTr="00AD4A7B">
        <w:tc>
          <w:tcPr>
            <w:tcW w:w="9360" w:type="dxa"/>
            <w:gridSpan w:val="2"/>
            <w:shd w:val="clear" w:color="auto" w:fill="auto"/>
          </w:tcPr>
          <w:p w:rsidR="00AD4A7B" w:rsidRPr="00220D63" w:rsidRDefault="00AD4A7B" w:rsidP="00AD4A7B">
            <w:pPr>
              <w:pStyle w:val="Para"/>
              <w:spacing w:before="0"/>
              <w:ind w:left="56"/>
              <w:rPr>
                <w:lang w:bidi="ar-SA"/>
              </w:rPr>
            </w:pPr>
            <w:bookmarkStart w:id="0" w:name="_GoBack"/>
            <w:bookmarkEnd w:id="0"/>
            <w:r>
              <w:rPr>
                <w:lang w:bidi="ar-SA"/>
              </w:rPr>
              <w:t xml:space="preserve">A two-way frequency table allows you to see the relationships among two or more pairs of variables in a real-world situation. </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728"/>
              <w:gridCol w:w="1530"/>
              <w:gridCol w:w="1062"/>
            </w:tblGrid>
            <w:tr w:rsidR="00AD4A7B" w:rsidRPr="00FD783D" w:rsidTr="00FE6A92">
              <w:trPr>
                <w:trHeight w:val="412"/>
              </w:trPr>
              <w:tc>
                <w:tcPr>
                  <w:tcW w:w="5760" w:type="dxa"/>
                  <w:gridSpan w:val="4"/>
                  <w:tcBorders>
                    <w:top w:val="nil"/>
                    <w:left w:val="nil"/>
                    <w:bottom w:val="nil"/>
                    <w:right w:val="nil"/>
                  </w:tcBorders>
                  <w:shd w:val="clear" w:color="auto" w:fill="auto"/>
                  <w:vAlign w:val="center"/>
                </w:tcPr>
                <w:p w:rsidR="00AD4A7B" w:rsidRPr="006A5F8B" w:rsidRDefault="00AD4A7B" w:rsidP="00AD4A7B">
                  <w:pPr>
                    <w:pStyle w:val="ParainColsNoSpc"/>
                    <w:framePr w:hSpace="180" w:wrap="around" w:vAnchor="text" w:hAnchor="page" w:x="871" w:y="684"/>
                    <w:ind w:left="56"/>
                    <w:jc w:val="center"/>
                    <w:rPr>
                      <w:b/>
                      <w:lang w:bidi="ar-SA"/>
                    </w:rPr>
                  </w:pPr>
                  <w:r w:rsidRPr="006A5F8B">
                    <w:rPr>
                      <w:b/>
                      <w:lang w:bidi="ar-SA"/>
                    </w:rPr>
                    <w:t xml:space="preserve">Automobile </w:t>
                  </w:r>
                  <w:r w:rsidRPr="00214201">
                    <w:rPr>
                      <w:b/>
                      <w:lang w:bidi="ar-SA"/>
                    </w:rPr>
                    <w:t>Gas</w:t>
                  </w:r>
                  <w:r w:rsidRPr="006A5F8B">
                    <w:rPr>
                      <w:b/>
                      <w:lang w:bidi="ar-SA"/>
                    </w:rPr>
                    <w:t xml:space="preserve"> Mileage and Commuting Distance</w:t>
                  </w:r>
                </w:p>
              </w:tc>
            </w:tr>
            <w:tr w:rsidR="00AD4A7B" w:rsidRPr="00FD783D" w:rsidTr="00FE6A92">
              <w:trPr>
                <w:trHeight w:val="576"/>
              </w:trPr>
              <w:tc>
                <w:tcPr>
                  <w:tcW w:w="1440" w:type="dxa"/>
                  <w:tcBorders>
                    <w:top w:val="nil"/>
                    <w:left w:val="nil"/>
                  </w:tcBorders>
                  <w:shd w:val="clear" w:color="auto" w:fill="auto"/>
                  <w:vAlign w:val="center"/>
                </w:tcPr>
                <w:p w:rsidR="00AD4A7B" w:rsidRPr="006A5F8B" w:rsidRDefault="00AD4A7B" w:rsidP="00AD4A7B">
                  <w:pPr>
                    <w:pStyle w:val="ParainColsNoSpc"/>
                    <w:framePr w:hSpace="180" w:wrap="around" w:vAnchor="text" w:hAnchor="page" w:x="871" w:y="684"/>
                    <w:spacing w:before="60" w:after="60"/>
                    <w:ind w:left="56"/>
                    <w:jc w:val="center"/>
                    <w:rPr>
                      <w:b/>
                      <w:lang w:bidi="ar-SA"/>
                    </w:rPr>
                  </w:pPr>
                </w:p>
              </w:tc>
              <w:tc>
                <w:tcPr>
                  <w:tcW w:w="1728" w:type="dxa"/>
                  <w:tcBorders>
                    <w:top w:val="single" w:sz="4" w:space="0" w:color="auto"/>
                  </w:tcBorders>
                  <w:shd w:val="clear" w:color="auto" w:fill="D9D9D9"/>
                  <w:vAlign w:val="center"/>
                </w:tcPr>
                <w:p w:rsidR="00AD4A7B" w:rsidRPr="006A5F8B" w:rsidRDefault="00AD4A7B" w:rsidP="00AD4A7B">
                  <w:pPr>
                    <w:pStyle w:val="ParainColsNoSpc"/>
                    <w:framePr w:hSpace="180" w:wrap="around" w:vAnchor="text" w:hAnchor="page" w:x="871" w:y="684"/>
                    <w:spacing w:before="60" w:after="60"/>
                    <w:ind w:left="56"/>
                    <w:jc w:val="center"/>
                    <w:rPr>
                      <w:b/>
                      <w:lang w:bidi="ar-SA"/>
                    </w:rPr>
                  </w:pPr>
                  <w:r w:rsidRPr="006A5F8B">
                    <w:rPr>
                      <w:b/>
                      <w:lang w:bidi="ar-SA"/>
                    </w:rPr>
                    <w:t xml:space="preserve">Mileage </w:t>
                  </w:r>
                  <w:r w:rsidRPr="006A5F8B">
                    <w:rPr>
                      <w:b/>
                      <w:lang w:bidi="ar-SA"/>
                    </w:rPr>
                    <w:br/>
                  </w:r>
                  <w:r w:rsidRPr="00473E74">
                    <w:rPr>
                      <w:rStyle w:val="EmphasisSymbol"/>
                      <w:b/>
                      <w:lang w:bidi="ar-SA"/>
                    </w:rPr>
                    <w:t></w:t>
                  </w:r>
                  <w:r w:rsidRPr="006A5F8B">
                    <w:rPr>
                      <w:b/>
                      <w:lang w:bidi="ar-SA"/>
                    </w:rPr>
                    <w:t xml:space="preserve"> 20 </w:t>
                  </w:r>
                  <w:r w:rsidRPr="00214201">
                    <w:rPr>
                      <w:b/>
                      <w:lang w:bidi="ar-SA"/>
                    </w:rPr>
                    <w:t>mi/gal</w:t>
                  </w:r>
                </w:p>
              </w:tc>
              <w:tc>
                <w:tcPr>
                  <w:tcW w:w="1530" w:type="dxa"/>
                  <w:tcBorders>
                    <w:top w:val="single" w:sz="4" w:space="0" w:color="auto"/>
                  </w:tcBorders>
                  <w:shd w:val="clear" w:color="auto" w:fill="D9D9D9"/>
                  <w:vAlign w:val="center"/>
                </w:tcPr>
                <w:p w:rsidR="00AD4A7B" w:rsidRPr="006A5F8B" w:rsidRDefault="00AD4A7B" w:rsidP="00AD4A7B">
                  <w:pPr>
                    <w:pStyle w:val="ParainColsNoSpc"/>
                    <w:framePr w:hSpace="180" w:wrap="around" w:vAnchor="text" w:hAnchor="page" w:x="871" w:y="684"/>
                    <w:spacing w:before="60" w:after="60"/>
                    <w:ind w:left="56"/>
                    <w:jc w:val="center"/>
                    <w:rPr>
                      <w:b/>
                      <w:lang w:bidi="ar-SA"/>
                    </w:rPr>
                  </w:pPr>
                  <w:r w:rsidRPr="006A5F8B">
                    <w:rPr>
                      <w:b/>
                      <w:lang w:bidi="ar-SA"/>
                    </w:rPr>
                    <w:t xml:space="preserve">Mileage </w:t>
                  </w:r>
                  <w:r w:rsidRPr="006A5F8B">
                    <w:rPr>
                      <w:b/>
                      <w:lang w:bidi="ar-SA"/>
                    </w:rPr>
                    <w:br/>
                  </w:r>
                  <w:r w:rsidRPr="00473E74">
                    <w:rPr>
                      <w:rStyle w:val="EmphasisSymbol"/>
                      <w:b/>
                      <w:lang w:bidi="ar-SA"/>
                    </w:rPr>
                    <w:sym w:font="Symbol" w:char="F0B3"/>
                  </w:r>
                  <w:r w:rsidRPr="006A5F8B">
                    <w:rPr>
                      <w:b/>
                      <w:lang w:bidi="ar-SA"/>
                    </w:rPr>
                    <w:t xml:space="preserve"> 20 </w:t>
                  </w:r>
                  <w:r w:rsidRPr="00214201">
                    <w:rPr>
                      <w:b/>
                      <w:lang w:bidi="ar-SA"/>
                    </w:rPr>
                    <w:t>mi/gal</w:t>
                  </w:r>
                </w:p>
              </w:tc>
              <w:tc>
                <w:tcPr>
                  <w:tcW w:w="1062" w:type="dxa"/>
                  <w:tcBorders>
                    <w:top w:val="single" w:sz="4" w:space="0" w:color="auto"/>
                  </w:tcBorders>
                  <w:shd w:val="clear" w:color="auto" w:fill="B3B3B3"/>
                  <w:vAlign w:val="center"/>
                </w:tcPr>
                <w:p w:rsidR="00AD4A7B" w:rsidRPr="006A5F8B" w:rsidRDefault="00AD4A7B" w:rsidP="00AD4A7B">
                  <w:pPr>
                    <w:pStyle w:val="ParainColsNoSpc"/>
                    <w:framePr w:hSpace="180" w:wrap="around" w:vAnchor="text" w:hAnchor="page" w:x="871" w:y="684"/>
                    <w:spacing w:before="60" w:after="60"/>
                    <w:ind w:left="56"/>
                    <w:jc w:val="center"/>
                    <w:rPr>
                      <w:b/>
                      <w:lang w:bidi="ar-SA"/>
                    </w:rPr>
                  </w:pPr>
                  <w:r w:rsidRPr="006A5F8B">
                    <w:rPr>
                      <w:b/>
                      <w:lang w:bidi="ar-SA"/>
                    </w:rPr>
                    <w:t>TOTAL</w:t>
                  </w:r>
                </w:p>
              </w:tc>
            </w:tr>
            <w:tr w:rsidR="00AD4A7B" w:rsidRPr="00FD783D" w:rsidTr="00FE6A92">
              <w:trPr>
                <w:trHeight w:val="576"/>
              </w:trPr>
              <w:tc>
                <w:tcPr>
                  <w:tcW w:w="1440" w:type="dxa"/>
                  <w:shd w:val="clear" w:color="auto" w:fill="D9D9D9"/>
                  <w:vAlign w:val="center"/>
                </w:tcPr>
                <w:p w:rsidR="00AD4A7B" w:rsidRPr="006A5F8B" w:rsidRDefault="00AD4A7B" w:rsidP="00AD4A7B">
                  <w:pPr>
                    <w:pStyle w:val="ParainColsNoSpc"/>
                    <w:framePr w:hSpace="180" w:wrap="around" w:vAnchor="text" w:hAnchor="page" w:x="871" w:y="684"/>
                    <w:spacing w:before="60" w:after="60"/>
                    <w:ind w:left="56"/>
                    <w:jc w:val="center"/>
                    <w:rPr>
                      <w:b/>
                      <w:lang w:bidi="ar-SA"/>
                    </w:rPr>
                  </w:pPr>
                  <w:r w:rsidRPr="006A5F8B">
                    <w:rPr>
                      <w:b/>
                      <w:lang w:bidi="ar-SA"/>
                    </w:rPr>
                    <w:t>3-Mile Commute</w:t>
                  </w:r>
                </w:p>
              </w:tc>
              <w:tc>
                <w:tcPr>
                  <w:tcW w:w="1728"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18</w:t>
                  </w:r>
                </w:p>
              </w:tc>
              <w:tc>
                <w:tcPr>
                  <w:tcW w:w="1530"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3</w:t>
                  </w:r>
                </w:p>
              </w:tc>
              <w:tc>
                <w:tcPr>
                  <w:tcW w:w="1062"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21</w:t>
                  </w:r>
                </w:p>
              </w:tc>
            </w:tr>
            <w:tr w:rsidR="00AD4A7B" w:rsidRPr="00FD783D" w:rsidTr="00FE6A92">
              <w:trPr>
                <w:trHeight w:val="576"/>
              </w:trPr>
              <w:tc>
                <w:tcPr>
                  <w:tcW w:w="1440" w:type="dxa"/>
                  <w:tcBorders>
                    <w:bottom w:val="single" w:sz="4" w:space="0" w:color="auto"/>
                  </w:tcBorders>
                  <w:shd w:val="clear" w:color="auto" w:fill="D9D9D9"/>
                  <w:vAlign w:val="center"/>
                </w:tcPr>
                <w:p w:rsidR="00AD4A7B" w:rsidRPr="006A5F8B" w:rsidRDefault="00AD4A7B" w:rsidP="00AD4A7B">
                  <w:pPr>
                    <w:pStyle w:val="ParainColsNoSpc"/>
                    <w:framePr w:hSpace="180" w:wrap="around" w:vAnchor="text" w:hAnchor="page" w:x="871" w:y="684"/>
                    <w:spacing w:before="60" w:after="60"/>
                    <w:ind w:left="56"/>
                    <w:jc w:val="center"/>
                    <w:rPr>
                      <w:b/>
                      <w:lang w:bidi="ar-SA"/>
                    </w:rPr>
                  </w:pPr>
                  <w:r w:rsidRPr="006A5F8B">
                    <w:rPr>
                      <w:b/>
                      <w:lang w:bidi="ar-SA"/>
                    </w:rPr>
                    <w:t>30-Mile Commute</w:t>
                  </w:r>
                </w:p>
              </w:tc>
              <w:tc>
                <w:tcPr>
                  <w:tcW w:w="1728"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5</w:t>
                  </w:r>
                </w:p>
              </w:tc>
              <w:tc>
                <w:tcPr>
                  <w:tcW w:w="1530"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24</w:t>
                  </w:r>
                </w:p>
              </w:tc>
              <w:tc>
                <w:tcPr>
                  <w:tcW w:w="1062"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29</w:t>
                  </w:r>
                </w:p>
              </w:tc>
            </w:tr>
            <w:tr w:rsidR="00AD4A7B" w:rsidRPr="00FD783D" w:rsidTr="00FE6A92">
              <w:trPr>
                <w:trHeight w:val="576"/>
              </w:trPr>
              <w:tc>
                <w:tcPr>
                  <w:tcW w:w="1440" w:type="dxa"/>
                  <w:shd w:val="clear" w:color="auto" w:fill="B3B3B3"/>
                  <w:vAlign w:val="center"/>
                </w:tcPr>
                <w:p w:rsidR="00AD4A7B" w:rsidRPr="006A5F8B" w:rsidRDefault="00AD4A7B" w:rsidP="00AD4A7B">
                  <w:pPr>
                    <w:pStyle w:val="ParainColsNoSpc"/>
                    <w:framePr w:hSpace="180" w:wrap="around" w:vAnchor="text" w:hAnchor="page" w:x="871" w:y="684"/>
                    <w:ind w:left="56"/>
                    <w:jc w:val="center"/>
                    <w:rPr>
                      <w:b/>
                      <w:lang w:bidi="ar-SA"/>
                    </w:rPr>
                  </w:pPr>
                  <w:r w:rsidRPr="006A5F8B">
                    <w:rPr>
                      <w:b/>
                      <w:lang w:bidi="ar-SA"/>
                    </w:rPr>
                    <w:t>TOTAL</w:t>
                  </w:r>
                </w:p>
              </w:tc>
              <w:tc>
                <w:tcPr>
                  <w:tcW w:w="1728"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23</w:t>
                  </w:r>
                </w:p>
              </w:tc>
              <w:tc>
                <w:tcPr>
                  <w:tcW w:w="1530"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27</w:t>
                  </w:r>
                </w:p>
              </w:tc>
              <w:tc>
                <w:tcPr>
                  <w:tcW w:w="1062" w:type="dxa"/>
                  <w:shd w:val="clear" w:color="auto" w:fill="auto"/>
                  <w:vAlign w:val="center"/>
                </w:tcPr>
                <w:p w:rsidR="00AD4A7B" w:rsidRPr="00A94A80" w:rsidRDefault="00AD4A7B" w:rsidP="00AD4A7B">
                  <w:pPr>
                    <w:pStyle w:val="ParainColsNoSpc"/>
                    <w:framePr w:hSpace="180" w:wrap="around" w:vAnchor="text" w:hAnchor="page" w:x="871" w:y="684"/>
                    <w:ind w:left="56"/>
                    <w:jc w:val="center"/>
                    <w:rPr>
                      <w:lang w:bidi="ar-SA"/>
                    </w:rPr>
                  </w:pPr>
                  <w:r w:rsidRPr="00A94A80">
                    <w:rPr>
                      <w:lang w:bidi="ar-SA"/>
                    </w:rPr>
                    <w:t>50</w:t>
                  </w:r>
                </w:p>
              </w:tc>
            </w:tr>
          </w:tbl>
          <w:p w:rsidR="00AD4A7B" w:rsidRDefault="00AD4A7B" w:rsidP="00AD4A7B">
            <w:pPr>
              <w:pStyle w:val="Para"/>
              <w:ind w:left="56"/>
              <w:rPr>
                <w:lang w:bidi="ar-SA"/>
              </w:rPr>
            </w:pPr>
            <w:r>
              <w:rPr>
                <w:lang w:bidi="ar-SA"/>
              </w:rPr>
              <w:t>Notice that a total value is shown for each column or row, and that the total for the far right column and the bottom row are the same, 50. This is the total number of commuters surveyed.</w:t>
            </w:r>
          </w:p>
          <w:p w:rsidR="00AD4A7B" w:rsidRPr="00220D63" w:rsidRDefault="00AD4A7B" w:rsidP="00AD4A7B">
            <w:pPr>
              <w:pStyle w:val="Para"/>
              <w:ind w:left="56"/>
              <w:rPr>
                <w:lang w:bidi="ar-SA"/>
              </w:rPr>
            </w:pPr>
            <w:r>
              <w:rPr>
                <w:b/>
                <w:lang w:bidi="ar-SA"/>
              </w:rPr>
              <w:t>Looking for an Association</w:t>
            </w:r>
            <w:r>
              <w:rPr>
                <w:lang w:bidi="ar-SA"/>
              </w:rPr>
              <w:t xml:space="preserve"> The table can show whether there is a relationship between commuting distance and gas mileage.</w:t>
            </w:r>
          </w:p>
        </w:tc>
      </w:tr>
      <w:tr w:rsidR="00AD4A7B" w:rsidRPr="00FD783D" w:rsidTr="00AD4A7B">
        <w:tc>
          <w:tcPr>
            <w:tcW w:w="4788" w:type="dxa"/>
            <w:shd w:val="clear" w:color="auto" w:fill="auto"/>
          </w:tcPr>
          <w:p w:rsidR="00AD4A7B" w:rsidRPr="00202AF9" w:rsidRDefault="00AD4A7B" w:rsidP="00AD4A7B">
            <w:pPr>
              <w:pStyle w:val="Para"/>
              <w:spacing w:before="0"/>
              <w:ind w:left="56" w:right="0"/>
              <w:rPr>
                <w:b/>
                <w:lang w:bidi="ar-SA"/>
              </w:rPr>
            </w:pPr>
            <w:r>
              <w:rPr>
                <w:b/>
                <w:lang w:bidi="ar-SA"/>
              </w:rPr>
              <w:t>3-Mile Commute and M</w:t>
            </w:r>
            <w:r w:rsidRPr="00202AF9">
              <w:rPr>
                <w:b/>
                <w:lang w:bidi="ar-SA"/>
              </w:rPr>
              <w:t xml:space="preserve">ileage </w:t>
            </w:r>
          </w:p>
          <w:p w:rsidR="00AD4A7B" w:rsidRDefault="00AD4A7B" w:rsidP="00AD4A7B">
            <w:pPr>
              <w:pStyle w:val="Para"/>
              <w:ind w:left="56" w:right="0"/>
              <w:rPr>
                <w:lang w:bidi="ar-SA"/>
              </w:rPr>
            </w:pPr>
            <w:r>
              <w:rPr>
                <w:lang w:bidi="ar-SA"/>
              </w:rPr>
              <w:t>What fraction of commuters drove 3 miles and got 20 miles per gallon or more?</w:t>
            </w:r>
          </w:p>
          <w:p w:rsidR="00AD4A7B" w:rsidRDefault="00AD4A7B" w:rsidP="00AD4A7B">
            <w:pPr>
              <w:pStyle w:val="Para"/>
              <w:ind w:left="56" w:right="0"/>
              <w:rPr>
                <w:lang w:bidi="ar-SA"/>
              </w:rPr>
            </w:pPr>
            <w:r>
              <w:rPr>
                <w:lang w:bidi="ar-SA"/>
              </w:rPr>
              <w:t xml:space="preserve">Number who drove 3 miles: </w:t>
            </w:r>
            <w:r w:rsidRPr="00202AF9">
              <w:rPr>
                <w:b/>
                <w:lang w:bidi="ar-SA"/>
              </w:rPr>
              <w:t>21</w:t>
            </w:r>
          </w:p>
          <w:p w:rsidR="00AD4A7B" w:rsidRDefault="00AD4A7B" w:rsidP="00AD4A7B">
            <w:pPr>
              <w:pStyle w:val="Para"/>
              <w:ind w:left="56" w:right="0"/>
              <w:rPr>
                <w:lang w:bidi="ar-SA"/>
              </w:rPr>
            </w:pPr>
            <w:r>
              <w:rPr>
                <w:lang w:bidi="ar-SA"/>
              </w:rPr>
              <w:t xml:space="preserve">Number of those with mileage </w:t>
            </w:r>
            <w:r w:rsidRPr="006A5F8B">
              <w:rPr>
                <w:rStyle w:val="EmphasisSymbol"/>
                <w:lang w:bidi="ar-SA"/>
              </w:rPr>
              <w:sym w:font="Symbol" w:char="F0B3"/>
            </w:r>
            <w:r w:rsidRPr="00202AF9">
              <w:rPr>
                <w:rFonts w:cs="Arial"/>
                <w:lang w:bidi="ar-SA"/>
              </w:rPr>
              <w:t xml:space="preserve"> 20 </w:t>
            </w:r>
            <w:r w:rsidRPr="00214201">
              <w:rPr>
                <w:rFonts w:cs="Arial"/>
                <w:lang w:bidi="ar-SA"/>
              </w:rPr>
              <w:t>mi/gal:</w:t>
            </w:r>
            <w:r>
              <w:rPr>
                <w:lang w:bidi="ar-SA"/>
              </w:rPr>
              <w:t xml:space="preserve"> </w:t>
            </w:r>
            <w:r w:rsidRPr="00202AF9">
              <w:rPr>
                <w:b/>
                <w:lang w:bidi="ar-SA"/>
              </w:rPr>
              <w:t>3</w:t>
            </w:r>
          </w:p>
          <w:p w:rsidR="00AD4A7B" w:rsidRPr="00202AF9" w:rsidRDefault="00AD4A7B" w:rsidP="00AD4A7B">
            <w:pPr>
              <w:pStyle w:val="Para"/>
              <w:spacing w:before="100"/>
              <w:ind w:left="56" w:right="0"/>
              <w:rPr>
                <w:lang w:bidi="ar-SA"/>
              </w:rPr>
            </w:pPr>
            <w:r>
              <w:rPr>
                <w:lang w:bidi="ar-SA"/>
              </w:rPr>
              <w:t xml:space="preserve">The fraction </w:t>
            </w:r>
            <w:proofErr w:type="gramStart"/>
            <w:r>
              <w:rPr>
                <w:lang w:bidi="ar-SA"/>
              </w:rPr>
              <w:t xml:space="preserve">is </w:t>
            </w:r>
            <w:proofErr w:type="gramEnd"/>
            <w:r w:rsidRPr="006A5F8B">
              <w:rPr>
                <w:b/>
                <w:position w:val="-20"/>
                <w:lang w:bidi="ar-SA"/>
              </w:rPr>
              <w:object w:dxaOrig="3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7pt" o:ole="">
                  <v:imagedata r:id="rId4" o:title=""/>
                </v:shape>
                <o:OLEObject Type="Embed" ProgID="Equation.DSMT4" ShapeID="_x0000_i1025" DrawAspect="Content" ObjectID="_1587818628" r:id="rId5"/>
              </w:object>
            </w:r>
            <w:r>
              <w:rPr>
                <w:lang w:bidi="ar-SA"/>
              </w:rPr>
              <w:t>, or about 14%.</w:t>
            </w:r>
          </w:p>
        </w:tc>
        <w:tc>
          <w:tcPr>
            <w:tcW w:w="4572" w:type="dxa"/>
            <w:shd w:val="clear" w:color="auto" w:fill="auto"/>
          </w:tcPr>
          <w:p w:rsidR="00AD4A7B" w:rsidRDefault="00AD4A7B" w:rsidP="00AD4A7B">
            <w:pPr>
              <w:pStyle w:val="Para"/>
              <w:spacing w:before="0"/>
              <w:ind w:right="0"/>
              <w:rPr>
                <w:lang w:bidi="ar-SA"/>
              </w:rPr>
            </w:pPr>
            <w:r>
              <w:rPr>
                <w:b/>
                <w:lang w:bidi="ar-SA"/>
              </w:rPr>
              <w:t>30-Mile Commute and Mileage</w:t>
            </w:r>
            <w:r>
              <w:rPr>
                <w:lang w:bidi="ar-SA"/>
              </w:rPr>
              <w:t xml:space="preserve"> </w:t>
            </w:r>
          </w:p>
          <w:p w:rsidR="00AD4A7B" w:rsidRDefault="00AD4A7B" w:rsidP="00AD4A7B">
            <w:pPr>
              <w:pStyle w:val="Para"/>
              <w:ind w:right="0"/>
              <w:rPr>
                <w:lang w:bidi="ar-SA"/>
              </w:rPr>
            </w:pPr>
            <w:r>
              <w:rPr>
                <w:lang w:bidi="ar-SA"/>
              </w:rPr>
              <w:t>What fraction of commuters drove 30 miles and got 20 miles per gallon or more?</w:t>
            </w:r>
          </w:p>
          <w:p w:rsidR="00AD4A7B" w:rsidRDefault="00AD4A7B" w:rsidP="00AD4A7B">
            <w:pPr>
              <w:pStyle w:val="Para"/>
              <w:ind w:left="42" w:right="0"/>
              <w:rPr>
                <w:lang w:bidi="ar-SA"/>
              </w:rPr>
            </w:pPr>
            <w:r>
              <w:rPr>
                <w:lang w:bidi="ar-SA"/>
              </w:rPr>
              <w:t xml:space="preserve">Number who drove 30 miles: </w:t>
            </w:r>
            <w:r>
              <w:rPr>
                <w:b/>
                <w:lang w:bidi="ar-SA"/>
              </w:rPr>
              <w:t>29</w:t>
            </w:r>
          </w:p>
          <w:p w:rsidR="00AD4A7B" w:rsidRPr="00214201" w:rsidRDefault="00AD4A7B" w:rsidP="00AD4A7B">
            <w:pPr>
              <w:pStyle w:val="Para"/>
              <w:ind w:left="42" w:right="0"/>
              <w:rPr>
                <w:b/>
                <w:spacing w:val="-4"/>
                <w:lang w:bidi="ar-SA"/>
              </w:rPr>
            </w:pPr>
            <w:r w:rsidRPr="00214201">
              <w:rPr>
                <w:spacing w:val="-4"/>
                <w:lang w:bidi="ar-SA"/>
              </w:rPr>
              <w:t xml:space="preserve">Number of those with mileage </w:t>
            </w:r>
            <w:r w:rsidRPr="00214201">
              <w:rPr>
                <w:rStyle w:val="EmphasisSymbol"/>
                <w:spacing w:val="-4"/>
                <w:lang w:bidi="ar-SA"/>
              </w:rPr>
              <w:sym w:font="Symbol" w:char="F0B3"/>
            </w:r>
            <w:r w:rsidRPr="00214201">
              <w:rPr>
                <w:rFonts w:cs="Arial"/>
                <w:spacing w:val="-4"/>
                <w:lang w:bidi="ar-SA"/>
              </w:rPr>
              <w:t xml:space="preserve"> 20 mi/gal:</w:t>
            </w:r>
            <w:r w:rsidRPr="00214201">
              <w:rPr>
                <w:spacing w:val="-4"/>
                <w:lang w:bidi="ar-SA"/>
              </w:rPr>
              <w:t xml:space="preserve"> </w:t>
            </w:r>
            <w:r w:rsidRPr="00214201">
              <w:rPr>
                <w:b/>
                <w:spacing w:val="-4"/>
                <w:lang w:bidi="ar-SA"/>
              </w:rPr>
              <w:t>24</w:t>
            </w:r>
          </w:p>
          <w:p w:rsidR="00AD4A7B" w:rsidRPr="004F25C8" w:rsidRDefault="00AD4A7B" w:rsidP="00AD4A7B">
            <w:pPr>
              <w:pStyle w:val="Para"/>
              <w:spacing w:before="100"/>
              <w:ind w:right="0"/>
              <w:rPr>
                <w:lang w:bidi="ar-SA"/>
              </w:rPr>
            </w:pPr>
            <w:r w:rsidRPr="004F25C8">
              <w:rPr>
                <w:lang w:bidi="ar-SA"/>
              </w:rPr>
              <w:t xml:space="preserve">The fraction </w:t>
            </w:r>
            <w:proofErr w:type="gramStart"/>
            <w:r w:rsidRPr="004F25C8">
              <w:rPr>
                <w:lang w:bidi="ar-SA"/>
              </w:rPr>
              <w:t xml:space="preserve">is </w:t>
            </w:r>
            <w:proofErr w:type="gramEnd"/>
            <w:r w:rsidRPr="006A5F8B">
              <w:rPr>
                <w:position w:val="-20"/>
                <w:lang w:bidi="ar-SA"/>
              </w:rPr>
              <w:object w:dxaOrig="380" w:dyaOrig="540">
                <v:shape id="_x0000_i1026" type="#_x0000_t75" style="width:18.75pt;height:27pt" o:ole="">
                  <v:imagedata r:id="rId6" o:title=""/>
                </v:shape>
                <o:OLEObject Type="Embed" ProgID="Equation.DSMT4" ShapeID="_x0000_i1026" DrawAspect="Content" ObjectID="_1587818629" r:id="rId7"/>
              </w:object>
            </w:r>
            <w:r w:rsidRPr="004F25C8">
              <w:rPr>
                <w:lang w:bidi="ar-SA"/>
              </w:rPr>
              <w:t>, or about 83%.</w:t>
            </w:r>
          </w:p>
        </w:tc>
      </w:tr>
    </w:tbl>
    <w:p w:rsidR="00AD4A7B" w:rsidRDefault="00AD4A7B" w:rsidP="00AD4A7B">
      <w:pPr>
        <w:pStyle w:val="HeadSection"/>
      </w:pPr>
      <w:r>
        <w:t>Reteach</w:t>
      </w:r>
    </w:p>
    <w:p w:rsidR="00AD4A7B" w:rsidRDefault="00AD4A7B" w:rsidP="00AD4A7B">
      <w:pPr>
        <w:sectPr w:rsidR="00AD4A7B" w:rsidSect="00AD4A7B">
          <w:headerReference w:type="default" r:id="rId8"/>
          <w:footerReference w:type="default" r:id="rId9"/>
          <w:pgSz w:w="12240" w:h="15840"/>
          <w:pgMar w:top="1100" w:right="1440" w:bottom="1080" w:left="1440" w:header="720" w:footer="480" w:gutter="0"/>
          <w:pgNumType w:start="312"/>
          <w:cols w:space="480"/>
        </w:sectPr>
      </w:pPr>
    </w:p>
    <w:p w:rsidR="00AD4A7B" w:rsidRDefault="00AD4A7B" w:rsidP="00AD4A7B">
      <w:pPr>
        <w:pStyle w:val="HeadTitleTreatment"/>
      </w:pPr>
    </w:p>
    <w:p w:rsidR="00AD4A7B" w:rsidRPr="00D676B2" w:rsidRDefault="00AD4A7B" w:rsidP="00AD4A7B">
      <w:pPr>
        <w:pStyle w:val="HeadTitleTreatment"/>
      </w:pPr>
      <w:r w:rsidRPr="00D676B2">
        <w:rPr>
          <w:noProof/>
        </w:rPr>
        <mc:AlternateContent>
          <mc:Choice Requires="wps">
            <w:drawing>
              <wp:anchor distT="12700" distB="12700" distL="12700" distR="152400" simplePos="0" relativeHeight="251659264" behindDoc="0" locked="1" layoutInCell="1" allowOverlap="0">
                <wp:simplePos x="0" y="0"/>
                <wp:positionH relativeFrom="margin">
                  <wp:posOffset>25400</wp:posOffset>
                </wp:positionH>
                <wp:positionV relativeFrom="paragraph">
                  <wp:posOffset>82550</wp:posOffset>
                </wp:positionV>
                <wp:extent cx="431800" cy="342900"/>
                <wp:effectExtent l="0" t="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A7B" w:rsidRPr="00594704" w:rsidRDefault="00AD4A7B" w:rsidP="00AD4A7B">
                            <w:pPr>
                              <w:pStyle w:val="HeaderZone1"/>
                            </w:pPr>
                            <w:r>
                              <w:t>lesson</w:t>
                            </w:r>
                          </w:p>
                          <w:p w:rsidR="00AD4A7B" w:rsidRPr="005F28B6" w:rsidRDefault="00AD4A7B" w:rsidP="00AD4A7B">
                            <w:pPr>
                              <w:pStyle w:val="HeaderZone2"/>
                            </w:pPr>
                            <w:r>
                              <w:t>15</w:t>
                            </w:r>
                            <w:r w:rsidRPr="005F28B6">
                              <w:t>-</w:t>
                            </w:r>
                            <w:r>
                              <w:t>2</w:t>
                            </w:r>
                          </w:p>
                          <w:p w:rsidR="00AD4A7B" w:rsidRPr="00CC1B8C" w:rsidRDefault="00AD4A7B" w:rsidP="00AD4A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pt;margin-top:6.5pt;width:34pt;height:27pt;z-index:251659264;visibility:visible;mso-wrap-style:square;mso-width-percent:0;mso-height-percent:0;mso-wrap-distance-left:1pt;mso-wrap-distance-top:1pt;mso-wrap-distance-right:12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" o:allowoverlap="f" stroked="f">
                <v:textbox inset="0,0,0,0">
                  <w:txbxContent>
                    <w:p w:rsidR="00AD4A7B" w:rsidRPr="00594704" w:rsidRDefault="00AD4A7B" w:rsidP="00AD4A7B">
                      <w:pPr>
                        <w:pStyle w:val="HeaderZone1"/>
                      </w:pPr>
                      <w:r>
                        <w:t>lesson</w:t>
                      </w:r>
                    </w:p>
                    <w:p w:rsidR="00AD4A7B" w:rsidRPr="005F28B6" w:rsidRDefault="00AD4A7B" w:rsidP="00AD4A7B">
                      <w:pPr>
                        <w:pStyle w:val="HeaderZone2"/>
                      </w:pPr>
                      <w:r>
                        <w:t>15</w:t>
                      </w:r>
                      <w:r w:rsidRPr="005F28B6">
                        <w:t>-</w:t>
                      </w:r>
                      <w:r>
                        <w:t>2</w:t>
                      </w:r>
                    </w:p>
                    <w:p w:rsidR="00AD4A7B" w:rsidRPr="00CC1B8C" w:rsidRDefault="00AD4A7B" w:rsidP="00AD4A7B"/>
                  </w:txbxContent>
                </v:textbox>
                <w10:wrap type="square" anchorx="margin"/>
                <w10:anchorlock/>
              </v:shape>
            </w:pict>
          </mc:Fallback>
        </mc:AlternateContent>
      </w:r>
      <w:r>
        <w:t>Two-Way Relative Frequency Tables</w:t>
      </w:r>
    </w:p>
    <w:tbl>
      <w:tblPr>
        <w:tblpPr w:leftFromText="180" w:rightFromText="180" w:vertAnchor="text" w:horzAnchor="page" w:tblpX="781" w:tblpY="654"/>
        <w:tblW w:w="9360" w:type="dxa"/>
        <w:tblBorders>
          <w:left w:val="single" w:sz="24" w:space="0" w:color="auto"/>
          <w:bottom w:val="single" w:sz="24" w:space="0" w:color="auto"/>
        </w:tblBorders>
        <w:tblLayout w:type="fixed"/>
        <w:tblCellMar>
          <w:top w:w="120" w:type="dxa"/>
          <w:left w:w="120" w:type="dxa"/>
          <w:bottom w:w="120" w:type="dxa"/>
          <w:right w:w="120" w:type="dxa"/>
        </w:tblCellMar>
        <w:tblLook w:val="04A0" w:firstRow="1" w:lastRow="0" w:firstColumn="1" w:lastColumn="0" w:noHBand="0" w:noVBand="1"/>
      </w:tblPr>
      <w:tblGrid>
        <w:gridCol w:w="4788"/>
        <w:gridCol w:w="4572"/>
      </w:tblGrid>
      <w:tr w:rsidR="00AD4A7B" w:rsidRPr="00E702CA" w:rsidTr="00AD4A7B">
        <w:tc>
          <w:tcPr>
            <w:tcW w:w="9360" w:type="dxa"/>
            <w:gridSpan w:val="2"/>
            <w:shd w:val="clear" w:color="auto" w:fill="auto"/>
          </w:tcPr>
          <w:p w:rsidR="00AD4A7B" w:rsidRDefault="00AD4A7B" w:rsidP="00AD4A7B">
            <w:pPr>
              <w:pStyle w:val="ParaNoSpc"/>
              <w:rPr>
                <w:lang w:bidi="ar-SA"/>
              </w:rPr>
            </w:pPr>
            <w:r>
              <w:rPr>
                <w:lang w:bidi="ar-SA"/>
              </w:rPr>
              <w:t>Comparison of the different relative frequencies in data can reveal associations or trends that the frequencies themselves might not show.</w:t>
            </w:r>
          </w:p>
          <w:p w:rsidR="00AD4A7B" w:rsidRPr="00446976" w:rsidRDefault="00AD4A7B" w:rsidP="00AD4A7B">
            <w:pPr>
              <w:pStyle w:val="Para"/>
              <w:spacing w:after="80"/>
              <w:ind w:right="2016"/>
              <w:rPr>
                <w:lang w:bidi="ar-SA"/>
              </w:rPr>
            </w:pPr>
            <w:r>
              <w:rPr>
                <w:lang w:bidi="ar-SA"/>
              </w:rPr>
              <w:t>The table below compares the weights of corn chips found in two different sizes of bags of three brands.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20" w:type="dxa"/>
                <w:bottom w:w="60" w:type="dxa"/>
                <w:right w:w="60" w:type="dxa"/>
              </w:tblCellMar>
              <w:tblLook w:val="04A0" w:firstRow="1" w:lastRow="0" w:firstColumn="1" w:lastColumn="0" w:noHBand="0" w:noVBand="1"/>
            </w:tblPr>
            <w:tblGrid>
              <w:gridCol w:w="1080"/>
              <w:gridCol w:w="1411"/>
              <w:gridCol w:w="1476"/>
              <w:gridCol w:w="1709"/>
              <w:gridCol w:w="1284"/>
            </w:tblGrid>
            <w:tr w:rsidR="00AD4A7B" w:rsidTr="0073306D">
              <w:trPr>
                <w:trHeight w:val="426"/>
              </w:trPr>
              <w:tc>
                <w:tcPr>
                  <w:tcW w:w="6960" w:type="dxa"/>
                  <w:gridSpan w:val="5"/>
                  <w:tcBorders>
                    <w:top w:val="nil"/>
                    <w:left w:val="nil"/>
                    <w:bottom w:val="single" w:sz="4" w:space="0" w:color="auto"/>
                    <w:right w:val="nil"/>
                  </w:tcBorders>
                  <w:vAlign w:val="center"/>
                </w:tcPr>
                <w:p w:rsidR="00AD4A7B" w:rsidRPr="002A7831" w:rsidRDefault="00AD4A7B" w:rsidP="00AD4A7B">
                  <w:pPr>
                    <w:pStyle w:val="ParainColsNoSpc"/>
                    <w:framePr w:hSpace="180" w:wrap="around" w:vAnchor="text" w:hAnchor="page" w:x="781" w:y="654"/>
                    <w:jc w:val="center"/>
                    <w:rPr>
                      <w:b/>
                      <w:noProof/>
                      <w:szCs w:val="22"/>
                      <w:lang w:bidi="ar-SA"/>
                    </w:rPr>
                  </w:pPr>
                  <w:r w:rsidRPr="002A7831">
                    <w:rPr>
                      <w:b/>
                      <w:noProof/>
                      <w:szCs w:val="22"/>
                      <w:lang w:bidi="ar-SA"/>
                    </w:rPr>
                    <w:t>Amount of chips in 24-Ounce Bags</w:t>
                  </w:r>
                </w:p>
              </w:tc>
            </w:tr>
            <w:tr w:rsidR="00AD4A7B" w:rsidTr="0073306D">
              <w:tc>
                <w:tcPr>
                  <w:tcW w:w="1080" w:type="dxa"/>
                  <w:tcBorders>
                    <w:bottom w:val="single" w:sz="4" w:space="0" w:color="auto"/>
                  </w:tcBorders>
                  <w:shd w:val="clear" w:color="auto" w:fill="D9D9D9"/>
                  <w:vAlign w:val="center"/>
                </w:tcPr>
                <w:p w:rsidR="00AD4A7B" w:rsidRPr="00316F30" w:rsidRDefault="00AD4A7B" w:rsidP="00AD4A7B">
                  <w:pPr>
                    <w:pStyle w:val="ParainColsNoSpc"/>
                    <w:framePr w:hSpace="180" w:wrap="around" w:vAnchor="text" w:hAnchor="page" w:x="781" w:y="654"/>
                    <w:spacing w:before="40" w:after="40"/>
                    <w:jc w:val="center"/>
                    <w:rPr>
                      <w:b/>
                      <w:noProof/>
                      <w:szCs w:val="22"/>
                      <w:lang w:bidi="ar-SA"/>
                    </w:rPr>
                  </w:pPr>
                </w:p>
              </w:tc>
              <w:tc>
                <w:tcPr>
                  <w:tcW w:w="1411" w:type="dxa"/>
                  <w:shd w:val="clear" w:color="auto" w:fill="D9D9D9"/>
                  <w:vAlign w:val="center"/>
                </w:tcPr>
                <w:p w:rsidR="00AD4A7B" w:rsidRPr="00316F30" w:rsidRDefault="00AD4A7B" w:rsidP="00AD4A7B">
                  <w:pPr>
                    <w:pStyle w:val="ParainColsNoSpc"/>
                    <w:framePr w:hSpace="180" w:wrap="around" w:vAnchor="text" w:hAnchor="page" w:x="781" w:y="654"/>
                    <w:spacing w:before="40" w:after="40"/>
                    <w:jc w:val="center"/>
                    <w:rPr>
                      <w:b/>
                      <w:noProof/>
                      <w:szCs w:val="22"/>
                      <w:lang w:bidi="ar-SA"/>
                    </w:rPr>
                  </w:pPr>
                  <w:r w:rsidRPr="00316F30">
                    <w:rPr>
                      <w:b/>
                      <w:noProof/>
                      <w:szCs w:val="22"/>
                      <w:lang w:bidi="ar-SA"/>
                    </w:rPr>
                    <w:t>Bags with less than 24 ounces of chips</w:t>
                  </w:r>
                </w:p>
              </w:tc>
              <w:tc>
                <w:tcPr>
                  <w:tcW w:w="1476" w:type="dxa"/>
                  <w:shd w:val="clear" w:color="auto" w:fill="D9D9D9"/>
                  <w:vAlign w:val="center"/>
                </w:tcPr>
                <w:p w:rsidR="00AD4A7B" w:rsidRPr="00316F30" w:rsidRDefault="00AD4A7B" w:rsidP="00AD4A7B">
                  <w:pPr>
                    <w:pStyle w:val="ParainColsNoSpc"/>
                    <w:framePr w:hSpace="180" w:wrap="around" w:vAnchor="text" w:hAnchor="page" w:x="781" w:y="654"/>
                    <w:spacing w:before="40" w:after="40"/>
                    <w:jc w:val="center"/>
                    <w:rPr>
                      <w:b/>
                      <w:noProof/>
                      <w:szCs w:val="22"/>
                      <w:lang w:bidi="ar-SA"/>
                    </w:rPr>
                  </w:pPr>
                  <w:r w:rsidRPr="00316F30">
                    <w:rPr>
                      <w:b/>
                      <w:noProof/>
                      <w:szCs w:val="22"/>
                      <w:lang w:bidi="ar-SA"/>
                    </w:rPr>
                    <w:t>Bags with more than 24 ounces of chips</w:t>
                  </w:r>
                </w:p>
              </w:tc>
              <w:tc>
                <w:tcPr>
                  <w:tcW w:w="1709" w:type="dxa"/>
                  <w:shd w:val="clear" w:color="auto" w:fill="D9D9D9"/>
                  <w:vAlign w:val="center"/>
                </w:tcPr>
                <w:p w:rsidR="00AD4A7B" w:rsidRPr="00316F30" w:rsidRDefault="00AD4A7B" w:rsidP="00AD4A7B">
                  <w:pPr>
                    <w:pStyle w:val="ParainColsNoSpc"/>
                    <w:framePr w:hSpace="180" w:wrap="around" w:vAnchor="text" w:hAnchor="page" w:x="781" w:y="654"/>
                    <w:spacing w:before="40" w:after="40"/>
                    <w:jc w:val="center"/>
                    <w:rPr>
                      <w:b/>
                      <w:noProof/>
                      <w:szCs w:val="22"/>
                      <w:lang w:bidi="ar-SA"/>
                    </w:rPr>
                  </w:pPr>
                  <w:r w:rsidRPr="00316F30">
                    <w:rPr>
                      <w:b/>
                      <w:noProof/>
                      <w:szCs w:val="22"/>
                      <w:lang w:bidi="ar-SA"/>
                    </w:rPr>
                    <w:t>Bags with exactly 24 ounces of chips</w:t>
                  </w:r>
                </w:p>
              </w:tc>
              <w:tc>
                <w:tcPr>
                  <w:tcW w:w="1284" w:type="dxa"/>
                  <w:shd w:val="clear" w:color="auto" w:fill="D9D9D9"/>
                  <w:vAlign w:val="center"/>
                </w:tcPr>
                <w:p w:rsidR="00AD4A7B" w:rsidRPr="00316F30" w:rsidRDefault="00AD4A7B" w:rsidP="00AD4A7B">
                  <w:pPr>
                    <w:pStyle w:val="ParainColsNoSpc"/>
                    <w:framePr w:hSpace="180" w:wrap="around" w:vAnchor="text" w:hAnchor="page" w:x="781" w:y="654"/>
                    <w:jc w:val="center"/>
                    <w:rPr>
                      <w:b/>
                      <w:noProof/>
                      <w:szCs w:val="22"/>
                      <w:lang w:bidi="ar-SA"/>
                    </w:rPr>
                  </w:pPr>
                  <w:r w:rsidRPr="00316F30">
                    <w:rPr>
                      <w:b/>
                      <w:noProof/>
                      <w:szCs w:val="22"/>
                      <w:lang w:bidi="ar-SA"/>
                    </w:rPr>
                    <w:t>TOTAL</w:t>
                  </w:r>
                </w:p>
              </w:tc>
            </w:tr>
            <w:tr w:rsidR="00AD4A7B" w:rsidTr="0073306D">
              <w:tc>
                <w:tcPr>
                  <w:tcW w:w="1080" w:type="dxa"/>
                  <w:shd w:val="clear" w:color="auto" w:fill="D9D9D9"/>
                  <w:vAlign w:val="center"/>
                </w:tcPr>
                <w:p w:rsidR="00AD4A7B" w:rsidRPr="00316F30" w:rsidRDefault="00AD4A7B" w:rsidP="00AD4A7B">
                  <w:pPr>
                    <w:pStyle w:val="ParainColsNoSpc"/>
                    <w:framePr w:hSpace="180" w:wrap="around" w:vAnchor="text" w:hAnchor="page" w:x="781" w:y="654"/>
                    <w:spacing w:before="40" w:after="40"/>
                    <w:jc w:val="center"/>
                    <w:rPr>
                      <w:b/>
                      <w:noProof/>
                      <w:szCs w:val="22"/>
                      <w:lang w:bidi="ar-SA"/>
                    </w:rPr>
                  </w:pPr>
                  <w:r w:rsidRPr="00316F30">
                    <w:rPr>
                      <w:b/>
                      <w:noProof/>
                      <w:szCs w:val="22"/>
                      <w:lang w:bidi="ar-SA"/>
                    </w:rPr>
                    <w:t>Brand A</w:t>
                  </w:r>
                </w:p>
              </w:tc>
              <w:tc>
                <w:tcPr>
                  <w:tcW w:w="1411"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12</w:t>
                  </w:r>
                </w:p>
              </w:tc>
              <w:tc>
                <w:tcPr>
                  <w:tcW w:w="1476"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10</w:t>
                  </w:r>
                </w:p>
              </w:tc>
              <w:tc>
                <w:tcPr>
                  <w:tcW w:w="1709"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40</w:t>
                  </w:r>
                </w:p>
              </w:tc>
              <w:tc>
                <w:tcPr>
                  <w:tcW w:w="1284"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62</w:t>
                  </w:r>
                </w:p>
              </w:tc>
            </w:tr>
            <w:tr w:rsidR="00AD4A7B" w:rsidTr="0073306D">
              <w:tc>
                <w:tcPr>
                  <w:tcW w:w="1080" w:type="dxa"/>
                  <w:shd w:val="clear" w:color="auto" w:fill="D9D9D9"/>
                  <w:vAlign w:val="center"/>
                </w:tcPr>
                <w:p w:rsidR="00AD4A7B" w:rsidRPr="00316F30" w:rsidRDefault="00AD4A7B" w:rsidP="00AD4A7B">
                  <w:pPr>
                    <w:pStyle w:val="ParainColsNoSpc"/>
                    <w:framePr w:hSpace="180" w:wrap="around" w:vAnchor="text" w:hAnchor="page" w:x="781" w:y="654"/>
                    <w:spacing w:before="40" w:after="40"/>
                    <w:jc w:val="center"/>
                    <w:rPr>
                      <w:b/>
                      <w:noProof/>
                      <w:szCs w:val="22"/>
                      <w:lang w:bidi="ar-SA"/>
                    </w:rPr>
                  </w:pPr>
                  <w:r w:rsidRPr="00316F30">
                    <w:rPr>
                      <w:b/>
                      <w:noProof/>
                      <w:szCs w:val="22"/>
                      <w:lang w:bidi="ar-SA"/>
                    </w:rPr>
                    <w:t xml:space="preserve">Brand </w:t>
                  </w:r>
                  <w:r>
                    <w:rPr>
                      <w:b/>
                      <w:noProof/>
                      <w:szCs w:val="22"/>
                      <w:lang w:bidi="ar-SA"/>
                    </w:rPr>
                    <w:t>B</w:t>
                  </w:r>
                </w:p>
              </w:tc>
              <w:tc>
                <w:tcPr>
                  <w:tcW w:w="1411"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9</w:t>
                  </w:r>
                </w:p>
              </w:tc>
              <w:tc>
                <w:tcPr>
                  <w:tcW w:w="1476"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15</w:t>
                  </w:r>
                </w:p>
              </w:tc>
              <w:tc>
                <w:tcPr>
                  <w:tcW w:w="1709"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55</w:t>
                  </w:r>
                </w:p>
              </w:tc>
              <w:tc>
                <w:tcPr>
                  <w:tcW w:w="1284"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79</w:t>
                  </w:r>
                </w:p>
              </w:tc>
            </w:tr>
            <w:tr w:rsidR="00AD4A7B" w:rsidTr="0073306D">
              <w:tc>
                <w:tcPr>
                  <w:tcW w:w="1080" w:type="dxa"/>
                  <w:shd w:val="clear" w:color="auto" w:fill="D9D9D9"/>
                  <w:vAlign w:val="center"/>
                </w:tcPr>
                <w:p w:rsidR="00AD4A7B" w:rsidRPr="00316F30" w:rsidRDefault="00AD4A7B" w:rsidP="00AD4A7B">
                  <w:pPr>
                    <w:pStyle w:val="ParainColsNoSpc"/>
                    <w:framePr w:hSpace="180" w:wrap="around" w:vAnchor="text" w:hAnchor="page" w:x="781" w:y="654"/>
                    <w:spacing w:before="40" w:after="40"/>
                    <w:jc w:val="center"/>
                    <w:rPr>
                      <w:b/>
                      <w:noProof/>
                      <w:szCs w:val="22"/>
                      <w:lang w:bidi="ar-SA"/>
                    </w:rPr>
                  </w:pPr>
                  <w:r w:rsidRPr="00316F30">
                    <w:rPr>
                      <w:b/>
                      <w:noProof/>
                      <w:szCs w:val="22"/>
                      <w:lang w:bidi="ar-SA"/>
                    </w:rPr>
                    <w:t xml:space="preserve">Brand </w:t>
                  </w:r>
                  <w:r>
                    <w:rPr>
                      <w:b/>
                      <w:noProof/>
                      <w:szCs w:val="22"/>
                      <w:lang w:bidi="ar-SA"/>
                    </w:rPr>
                    <w:t>C</w:t>
                  </w:r>
                </w:p>
              </w:tc>
              <w:tc>
                <w:tcPr>
                  <w:tcW w:w="1411"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7</w:t>
                  </w:r>
                </w:p>
              </w:tc>
              <w:tc>
                <w:tcPr>
                  <w:tcW w:w="1476"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6</w:t>
                  </w:r>
                </w:p>
              </w:tc>
              <w:tc>
                <w:tcPr>
                  <w:tcW w:w="1709"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25</w:t>
                  </w:r>
                </w:p>
              </w:tc>
              <w:tc>
                <w:tcPr>
                  <w:tcW w:w="1284"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38</w:t>
                  </w:r>
                </w:p>
              </w:tc>
            </w:tr>
            <w:tr w:rsidR="00AD4A7B" w:rsidTr="0073306D">
              <w:tc>
                <w:tcPr>
                  <w:tcW w:w="1080" w:type="dxa"/>
                  <w:shd w:val="clear" w:color="auto" w:fill="D9D9D9"/>
                  <w:vAlign w:val="center"/>
                </w:tcPr>
                <w:p w:rsidR="00AD4A7B" w:rsidRPr="00316F30" w:rsidRDefault="00AD4A7B" w:rsidP="00AD4A7B">
                  <w:pPr>
                    <w:pStyle w:val="ParainColsNoSpc"/>
                    <w:framePr w:hSpace="180" w:wrap="around" w:vAnchor="text" w:hAnchor="page" w:x="781" w:y="654"/>
                    <w:spacing w:before="40" w:after="40"/>
                    <w:jc w:val="center"/>
                    <w:rPr>
                      <w:b/>
                      <w:noProof/>
                      <w:szCs w:val="22"/>
                      <w:lang w:bidi="ar-SA"/>
                    </w:rPr>
                  </w:pPr>
                  <w:r w:rsidRPr="00316F30">
                    <w:rPr>
                      <w:b/>
                      <w:noProof/>
                      <w:szCs w:val="22"/>
                      <w:lang w:bidi="ar-SA"/>
                    </w:rPr>
                    <w:t>TOTAL</w:t>
                  </w:r>
                </w:p>
              </w:tc>
              <w:tc>
                <w:tcPr>
                  <w:tcW w:w="1411"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28</w:t>
                  </w:r>
                </w:p>
              </w:tc>
              <w:tc>
                <w:tcPr>
                  <w:tcW w:w="1476"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31</w:t>
                  </w:r>
                </w:p>
              </w:tc>
              <w:tc>
                <w:tcPr>
                  <w:tcW w:w="1709"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120</w:t>
                  </w:r>
                </w:p>
              </w:tc>
              <w:tc>
                <w:tcPr>
                  <w:tcW w:w="1284" w:type="dxa"/>
                  <w:vAlign w:val="center"/>
                </w:tcPr>
                <w:p w:rsidR="00AD4A7B" w:rsidRPr="00316F30" w:rsidRDefault="00AD4A7B" w:rsidP="00AD4A7B">
                  <w:pPr>
                    <w:pStyle w:val="ParainColsNoSpc"/>
                    <w:framePr w:hSpace="180" w:wrap="around" w:vAnchor="text" w:hAnchor="page" w:x="781" w:y="654"/>
                    <w:jc w:val="center"/>
                    <w:rPr>
                      <w:noProof/>
                      <w:szCs w:val="22"/>
                      <w:lang w:bidi="ar-SA"/>
                    </w:rPr>
                  </w:pPr>
                  <w:r w:rsidRPr="00316F30">
                    <w:rPr>
                      <w:noProof/>
                      <w:szCs w:val="22"/>
                      <w:lang w:bidi="ar-SA"/>
                    </w:rPr>
                    <w:t>179</w:t>
                  </w:r>
                </w:p>
              </w:tc>
            </w:tr>
          </w:tbl>
          <w:p w:rsidR="00AD4A7B" w:rsidRPr="00E702CA" w:rsidRDefault="00AD4A7B" w:rsidP="00AD4A7B">
            <w:pPr>
              <w:pStyle w:val="Para"/>
              <w:spacing w:before="0"/>
              <w:ind w:right="2016"/>
              <w:rPr>
                <w:noProof/>
                <w:lang w:bidi="ar-SA"/>
              </w:rPr>
            </w:pPr>
          </w:p>
        </w:tc>
      </w:tr>
      <w:tr w:rsidR="00AD4A7B" w:rsidRPr="00E702CA" w:rsidTr="00AD4A7B">
        <w:tc>
          <w:tcPr>
            <w:tcW w:w="4788" w:type="dxa"/>
            <w:shd w:val="clear" w:color="auto" w:fill="auto"/>
          </w:tcPr>
          <w:p w:rsidR="00AD4A7B" w:rsidRDefault="00AD4A7B" w:rsidP="00AD4A7B">
            <w:pPr>
              <w:pStyle w:val="Para"/>
              <w:spacing w:before="0"/>
              <w:ind w:right="0"/>
              <w:rPr>
                <w:lang w:bidi="ar-SA"/>
              </w:rPr>
            </w:pPr>
            <w:r>
              <w:rPr>
                <w:b/>
                <w:lang w:bidi="ar-SA"/>
              </w:rPr>
              <w:t>Marginal Relative Frequency (MRF)</w:t>
            </w:r>
          </w:p>
          <w:p w:rsidR="00AD4A7B" w:rsidRDefault="00AD4A7B" w:rsidP="00AD4A7B">
            <w:pPr>
              <w:pStyle w:val="Para"/>
              <w:ind w:right="0"/>
              <w:rPr>
                <w:lang w:bidi="ar-SA"/>
              </w:rPr>
            </w:pPr>
            <w:r>
              <w:rPr>
                <w:lang w:bidi="ar-SA"/>
              </w:rPr>
              <w:t>The MRF is a fraction that compares the sum of all frequencies in one row or column to the total of all frequencies of all columns and rows.</w:t>
            </w:r>
          </w:p>
          <w:p w:rsidR="00AD4A7B" w:rsidRPr="003C2E2F" w:rsidRDefault="00AD4A7B" w:rsidP="00AD4A7B">
            <w:pPr>
              <w:pStyle w:val="Para"/>
              <w:ind w:right="0"/>
              <w:rPr>
                <w:b/>
                <w:lang w:bidi="ar-SA"/>
              </w:rPr>
            </w:pPr>
            <w:r w:rsidRPr="003C2E2F">
              <w:rPr>
                <w:b/>
                <w:lang w:bidi="ar-SA"/>
              </w:rPr>
              <w:t>Example</w:t>
            </w:r>
          </w:p>
          <w:p w:rsidR="00AD4A7B" w:rsidRDefault="00AD4A7B" w:rsidP="00AD4A7B">
            <w:pPr>
              <w:pStyle w:val="Para"/>
              <w:ind w:right="0"/>
              <w:rPr>
                <w:lang w:bidi="ar-SA"/>
              </w:rPr>
            </w:pPr>
            <w:r>
              <w:rPr>
                <w:lang w:bidi="ar-SA"/>
              </w:rPr>
              <w:t>Find the MRF of all of Brand A’s samples.</w:t>
            </w:r>
          </w:p>
          <w:p w:rsidR="00AD4A7B" w:rsidRPr="00DC7810" w:rsidRDefault="00AD4A7B" w:rsidP="00AD4A7B">
            <w:pPr>
              <w:pStyle w:val="Para"/>
              <w:ind w:right="0"/>
              <w:jc w:val="center"/>
              <w:rPr>
                <w:lang w:bidi="ar-SA"/>
              </w:rPr>
            </w:pPr>
            <w:r>
              <w:rPr>
                <w:lang w:bidi="ar-SA"/>
              </w:rPr>
              <w:t xml:space="preserve">62 </w:t>
            </w:r>
            <w:r>
              <w:rPr>
                <w:rStyle w:val="EmphasisSymbol"/>
                <w:lang w:bidi="ar-SA"/>
              </w:rPr>
              <w:sym w:font="Symbol" w:char="F0B8"/>
            </w:r>
            <w:r>
              <w:rPr>
                <w:lang w:bidi="ar-SA"/>
              </w:rPr>
              <w:t xml:space="preserve"> 179 </w:t>
            </w:r>
            <w:r w:rsidRPr="00446976">
              <w:rPr>
                <w:rStyle w:val="EmphasisSymbol"/>
                <w:lang w:bidi="ar-SA"/>
              </w:rPr>
              <w:t></w:t>
            </w:r>
            <w:r>
              <w:rPr>
                <w:lang w:bidi="ar-SA"/>
              </w:rPr>
              <w:t xml:space="preserve"> 0.35, or about 35%.</w:t>
            </w:r>
          </w:p>
        </w:tc>
        <w:tc>
          <w:tcPr>
            <w:tcW w:w="4572" w:type="dxa"/>
            <w:shd w:val="clear" w:color="auto" w:fill="auto"/>
          </w:tcPr>
          <w:p w:rsidR="00AD4A7B" w:rsidRDefault="00AD4A7B" w:rsidP="00AD4A7B">
            <w:pPr>
              <w:pStyle w:val="Para"/>
              <w:spacing w:before="0"/>
              <w:ind w:right="0"/>
              <w:rPr>
                <w:b/>
                <w:lang w:bidi="ar-SA"/>
              </w:rPr>
            </w:pPr>
            <w:r w:rsidRPr="00DC7810">
              <w:rPr>
                <w:b/>
                <w:lang w:bidi="ar-SA"/>
              </w:rPr>
              <w:t>Conditional Relative Frequency</w:t>
            </w:r>
            <w:r>
              <w:rPr>
                <w:b/>
                <w:lang w:bidi="ar-SA"/>
              </w:rPr>
              <w:t xml:space="preserve"> (CRF)</w:t>
            </w:r>
          </w:p>
          <w:p w:rsidR="00AD4A7B" w:rsidRDefault="00AD4A7B" w:rsidP="00AD4A7B">
            <w:pPr>
              <w:pStyle w:val="Para"/>
              <w:ind w:right="0"/>
              <w:rPr>
                <w:lang w:bidi="ar-SA"/>
              </w:rPr>
            </w:pPr>
            <w:r>
              <w:rPr>
                <w:lang w:bidi="ar-SA"/>
              </w:rPr>
              <w:t>The CRF is a fraction that compares one frequency in a row or column to the total of all factors in that row or column.</w:t>
            </w:r>
          </w:p>
          <w:p w:rsidR="00AD4A7B" w:rsidRPr="003C2E2F" w:rsidRDefault="00AD4A7B" w:rsidP="00AD4A7B">
            <w:pPr>
              <w:pStyle w:val="Para"/>
              <w:ind w:right="0"/>
              <w:rPr>
                <w:b/>
                <w:lang w:bidi="ar-SA"/>
              </w:rPr>
            </w:pPr>
            <w:r w:rsidRPr="003C2E2F">
              <w:rPr>
                <w:b/>
                <w:lang w:bidi="ar-SA"/>
              </w:rPr>
              <w:t>Example</w:t>
            </w:r>
          </w:p>
          <w:p w:rsidR="00AD4A7B" w:rsidRDefault="00AD4A7B" w:rsidP="00AD4A7B">
            <w:pPr>
              <w:pStyle w:val="Para"/>
              <w:ind w:right="0"/>
              <w:rPr>
                <w:lang w:bidi="ar-SA"/>
              </w:rPr>
            </w:pPr>
            <w:r>
              <w:rPr>
                <w:lang w:bidi="ar-SA"/>
              </w:rPr>
              <w:t>Find the CRF of Brand A samples with less than 24 ounces of chips.</w:t>
            </w:r>
          </w:p>
          <w:p w:rsidR="00AD4A7B" w:rsidRPr="00DC7810" w:rsidRDefault="00AD4A7B" w:rsidP="00AD4A7B">
            <w:pPr>
              <w:pStyle w:val="Para"/>
              <w:ind w:right="0"/>
              <w:jc w:val="center"/>
              <w:rPr>
                <w:lang w:bidi="ar-SA"/>
              </w:rPr>
            </w:pPr>
            <w:r>
              <w:rPr>
                <w:lang w:bidi="ar-SA"/>
              </w:rPr>
              <w:t xml:space="preserve">12 </w:t>
            </w:r>
            <w:r>
              <w:rPr>
                <w:rStyle w:val="EmphasisSymbol"/>
                <w:lang w:bidi="ar-SA"/>
              </w:rPr>
              <w:sym w:font="Symbol" w:char="F0B8"/>
            </w:r>
            <w:r>
              <w:rPr>
                <w:lang w:bidi="ar-SA"/>
              </w:rPr>
              <w:t xml:space="preserve"> 62 </w:t>
            </w:r>
            <w:r w:rsidRPr="00446976">
              <w:rPr>
                <w:rStyle w:val="EmphasisSymbol"/>
                <w:lang w:bidi="ar-SA"/>
              </w:rPr>
              <w:t></w:t>
            </w:r>
            <w:r>
              <w:rPr>
                <w:lang w:bidi="ar-SA"/>
              </w:rPr>
              <w:t xml:space="preserve"> 0.19, or about 19%.</w:t>
            </w:r>
          </w:p>
        </w:tc>
      </w:tr>
    </w:tbl>
    <w:p w:rsidR="00194CBA" w:rsidRDefault="00194CBA"/>
    <w:sectPr w:rsidR="00194CBA">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7B" w:rsidRPr="005F28B6" w:rsidRDefault="00AD4A7B" w:rsidP="00710CCB">
    <w:pPr>
      <w:pStyle w:val="PPCopyrightSlug"/>
    </w:pPr>
    <w:r w:rsidRPr="004B0702">
      <w:t>Original content Copyright © by Houghton Mifflin Harcourt. Additions and changes to the original content are the responsibility of the instructor.</w:t>
    </w:r>
  </w:p>
  <w:p w:rsidR="00AD4A7B" w:rsidRPr="00D676B2" w:rsidRDefault="00AD4A7B" w:rsidP="00710CCB">
    <w:pPr>
      <w:pStyle w:val="FooterZone1"/>
    </w:pPr>
    <w:r w:rsidRPr="005F28B6">
      <w:tab/>
    </w:r>
    <w:r w:rsidRPr="005F28B6">
      <w:fldChar w:fldCharType="begin"/>
    </w:r>
    <w:r w:rsidRPr="005F28B6">
      <w:instrText xml:space="preserve"> PAGE </w:instrText>
    </w:r>
    <w:r w:rsidRPr="005F28B6">
      <w:fldChar w:fldCharType="separate"/>
    </w:r>
    <w:r>
      <w:rPr>
        <w:noProof/>
      </w:rPr>
      <w:t>312</w:t>
    </w:r>
    <w:r w:rsidRPr="005F28B6">
      <w:fldChar w:fldCharType="end"/>
    </w:r>
    <w:r w:rsidRPr="005F28B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CB" w:rsidRPr="005F28B6" w:rsidRDefault="00AD4A7B" w:rsidP="00710CCB">
    <w:pPr>
      <w:pStyle w:val="PPCopyrightSlug"/>
    </w:pPr>
    <w:r w:rsidRPr="004B0702">
      <w:t>Original content Copyright © by Houghton Mifflin Harcourt. Additions and changes to the original content are the responsib</w:t>
    </w:r>
    <w:r w:rsidRPr="004B0702">
      <w:t>ility of the instructor.</w:t>
    </w:r>
  </w:p>
  <w:p w:rsidR="00710CCB" w:rsidRPr="00D676B2" w:rsidRDefault="00AD4A7B" w:rsidP="00710CCB">
    <w:pPr>
      <w:pStyle w:val="FooterZone1"/>
    </w:pPr>
    <w:r w:rsidRPr="005F28B6">
      <w:tab/>
    </w:r>
    <w:r w:rsidRPr="005F28B6">
      <w:fldChar w:fldCharType="begin"/>
    </w:r>
    <w:r w:rsidRPr="005F28B6">
      <w:instrText xml:space="preserve"> PAGE </w:instrText>
    </w:r>
    <w:r w:rsidRPr="005F28B6">
      <w:fldChar w:fldCharType="separate"/>
    </w:r>
    <w:r>
      <w:rPr>
        <w:noProof/>
      </w:rPr>
      <w:t>313</w:t>
    </w:r>
    <w:r w:rsidRPr="005F28B6">
      <w:fldChar w:fldCharType="end"/>
    </w:r>
    <w:r w:rsidRPr="005F28B6">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7B" w:rsidRPr="00D676B2" w:rsidRDefault="00AD4A7B" w:rsidP="00710CCB">
    <w:pPr>
      <w:pStyle w:val="HeaderNameDate"/>
    </w:pPr>
    <w:r w:rsidRPr="007424B6">
      <w:t>Name</w:t>
    </w:r>
    <w:r w:rsidRPr="007424B6">
      <w:tab/>
      <w:t xml:space="preserve">  Date</w:t>
    </w:r>
    <w:r w:rsidRPr="007424B6">
      <w:tab/>
      <w:t xml:space="preserve">  Class</w:t>
    </w:r>
    <w:r w:rsidRPr="007424B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CB" w:rsidRPr="00D676B2" w:rsidRDefault="00AD4A7B" w:rsidP="00710CCB">
    <w:pPr>
      <w:pStyle w:val="HeaderNameDate"/>
    </w:pPr>
    <w:r w:rsidRPr="007424B6">
      <w:t>Name</w:t>
    </w:r>
    <w:r w:rsidRPr="007424B6">
      <w:tab/>
      <w:t xml:space="preserve">  Date</w:t>
    </w:r>
    <w:r w:rsidRPr="007424B6">
      <w:tab/>
      <w:t xml:space="preserve">  Class</w:t>
    </w:r>
    <w:r w:rsidRPr="007424B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7B"/>
    <w:rsid w:val="00194CBA"/>
    <w:rsid w:val="002836C9"/>
    <w:rsid w:val="00650684"/>
    <w:rsid w:val="008A0EA2"/>
    <w:rsid w:val="008E77FF"/>
    <w:rsid w:val="0097584D"/>
    <w:rsid w:val="009C5ABD"/>
    <w:rsid w:val="00AD4A7B"/>
    <w:rsid w:val="00B25195"/>
    <w:rsid w:val="00D40326"/>
    <w:rsid w:val="00D403EA"/>
    <w:rsid w:val="00E15F1B"/>
    <w:rsid w:val="00F6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01EA-CCA3-4AC4-98BD-88223CC5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7B"/>
    <w:pPr>
      <w:spacing w:after="0" w:line="240" w:lineRule="atLeas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Spc">
    <w:name w:val="Para_NoSpc"/>
    <w:rsid w:val="00AD4A7B"/>
    <w:pPr>
      <w:spacing w:after="0" w:line="270" w:lineRule="atLeast"/>
      <w:ind w:right="2020"/>
    </w:pPr>
    <w:rPr>
      <w:rFonts w:ascii="Arial" w:eastAsia="Times New Roman" w:hAnsi="Arial" w:cs="Times New Roman"/>
      <w:szCs w:val="20"/>
    </w:rPr>
  </w:style>
  <w:style w:type="paragraph" w:customStyle="1" w:styleId="Para">
    <w:name w:val="Para"/>
    <w:basedOn w:val="ParaNoSpc"/>
    <w:rsid w:val="00AD4A7B"/>
    <w:pPr>
      <w:spacing w:before="120"/>
    </w:pPr>
  </w:style>
  <w:style w:type="paragraph" w:customStyle="1" w:styleId="ItemDirection">
    <w:name w:val="Item_Direction"/>
    <w:next w:val="Normal"/>
    <w:rsid w:val="00AD4A7B"/>
    <w:pPr>
      <w:keepLines/>
      <w:spacing w:before="300" w:after="0" w:line="270" w:lineRule="atLeast"/>
      <w:ind w:right="2020"/>
    </w:pPr>
    <w:rPr>
      <w:rFonts w:ascii="Arial" w:eastAsia="Times New Roman" w:hAnsi="Arial" w:cs="Times New Roman"/>
      <w:b/>
      <w:szCs w:val="20"/>
    </w:rPr>
  </w:style>
  <w:style w:type="paragraph" w:customStyle="1" w:styleId="HeaderZone1">
    <w:name w:val="Header_Zone1"/>
    <w:rsid w:val="00AD4A7B"/>
    <w:pPr>
      <w:pBdr>
        <w:top w:val="single" w:sz="4" w:space="0" w:color="auto"/>
        <w:left w:val="single" w:sz="4" w:space="0" w:color="auto"/>
        <w:bottom w:val="single" w:sz="4" w:space="0" w:color="auto"/>
        <w:right w:val="single" w:sz="4" w:space="0" w:color="auto"/>
      </w:pBdr>
      <w:spacing w:after="0" w:line="240" w:lineRule="atLeast"/>
      <w:jc w:val="center"/>
    </w:pPr>
    <w:rPr>
      <w:rFonts w:ascii="Arial" w:eastAsia="Times" w:hAnsi="Arial" w:cs="Times New Roman"/>
      <w:b/>
      <w:bCs/>
      <w:caps/>
      <w:position w:val="6"/>
      <w:sz w:val="15"/>
      <w:szCs w:val="15"/>
    </w:rPr>
  </w:style>
  <w:style w:type="paragraph" w:styleId="Header">
    <w:name w:val="header"/>
    <w:basedOn w:val="Normal"/>
    <w:link w:val="HeaderChar"/>
    <w:rsid w:val="00AD4A7B"/>
    <w:pPr>
      <w:tabs>
        <w:tab w:val="center" w:pos="4320"/>
        <w:tab w:val="right" w:pos="8640"/>
      </w:tabs>
    </w:pPr>
    <w:rPr>
      <w:lang w:val="x-none" w:eastAsia="x-none"/>
    </w:rPr>
  </w:style>
  <w:style w:type="character" w:customStyle="1" w:styleId="HeaderChar">
    <w:name w:val="Header Char"/>
    <w:basedOn w:val="DefaultParagraphFont"/>
    <w:link w:val="Header"/>
    <w:rsid w:val="00AD4A7B"/>
    <w:rPr>
      <w:rFonts w:ascii="Arial" w:eastAsia="Times New Roman" w:hAnsi="Arial" w:cs="Times New Roman"/>
      <w:szCs w:val="20"/>
      <w:lang w:val="x-none" w:eastAsia="x-none"/>
    </w:rPr>
  </w:style>
  <w:style w:type="paragraph" w:styleId="Footer">
    <w:name w:val="footer"/>
    <w:basedOn w:val="Normal"/>
    <w:link w:val="FooterChar"/>
    <w:rsid w:val="00AD4A7B"/>
    <w:pPr>
      <w:tabs>
        <w:tab w:val="center" w:pos="4320"/>
        <w:tab w:val="right" w:pos="8640"/>
      </w:tabs>
    </w:pPr>
    <w:rPr>
      <w:lang w:val="x-none" w:eastAsia="x-none"/>
    </w:rPr>
  </w:style>
  <w:style w:type="character" w:customStyle="1" w:styleId="FooterChar">
    <w:name w:val="Footer Char"/>
    <w:basedOn w:val="DefaultParagraphFont"/>
    <w:link w:val="Footer"/>
    <w:rsid w:val="00AD4A7B"/>
    <w:rPr>
      <w:rFonts w:ascii="Arial" w:eastAsia="Times New Roman" w:hAnsi="Arial" w:cs="Times New Roman"/>
      <w:szCs w:val="20"/>
      <w:lang w:val="x-none" w:eastAsia="x-none"/>
    </w:rPr>
  </w:style>
  <w:style w:type="paragraph" w:customStyle="1" w:styleId="HeaderNameDate">
    <w:name w:val="Header_NameDate"/>
    <w:rsid w:val="00AD4A7B"/>
    <w:pPr>
      <w:tabs>
        <w:tab w:val="left" w:leader="underscore" w:pos="4560"/>
        <w:tab w:val="left" w:leader="underscore" w:pos="6960"/>
        <w:tab w:val="right" w:leader="underscore" w:pos="9360"/>
      </w:tabs>
      <w:spacing w:after="0" w:line="270" w:lineRule="atLeast"/>
    </w:pPr>
    <w:rPr>
      <w:rFonts w:ascii="Arial" w:eastAsia="Times New Roman" w:hAnsi="Arial" w:cs="Times New Roman"/>
      <w:sz w:val="18"/>
      <w:szCs w:val="20"/>
    </w:rPr>
  </w:style>
  <w:style w:type="paragraph" w:customStyle="1" w:styleId="ParainColsNoSpc">
    <w:name w:val="Para_in_Cols_NoSpc"/>
    <w:basedOn w:val="ParaNoSpc"/>
    <w:rsid w:val="00AD4A7B"/>
    <w:pPr>
      <w:ind w:right="0"/>
    </w:pPr>
  </w:style>
  <w:style w:type="paragraph" w:customStyle="1" w:styleId="PPCopyrightSlug">
    <w:name w:val="PP_Copyright_Slug"/>
    <w:rsid w:val="00AD4A7B"/>
    <w:pPr>
      <w:pBdr>
        <w:bottom w:val="single" w:sz="4" w:space="2" w:color="auto"/>
      </w:pBdr>
      <w:spacing w:after="0" w:line="180" w:lineRule="atLeast"/>
    </w:pPr>
    <w:rPr>
      <w:rFonts w:ascii="Arial" w:eastAsia="Times New Roman" w:hAnsi="Arial" w:cs="Times New Roman"/>
      <w:sz w:val="14"/>
      <w:szCs w:val="20"/>
    </w:rPr>
  </w:style>
  <w:style w:type="paragraph" w:customStyle="1" w:styleId="FooterZone1">
    <w:name w:val="Footer_Zone1"/>
    <w:rsid w:val="00AD4A7B"/>
    <w:pPr>
      <w:tabs>
        <w:tab w:val="center" w:pos="4680"/>
        <w:tab w:val="right" w:pos="9360"/>
      </w:tabs>
      <w:spacing w:after="0" w:line="220" w:lineRule="atLeast"/>
    </w:pPr>
    <w:rPr>
      <w:rFonts w:ascii="Arial" w:eastAsia="Times New Roman" w:hAnsi="Arial" w:cs="Times New Roman"/>
      <w:sz w:val="18"/>
      <w:szCs w:val="20"/>
    </w:rPr>
  </w:style>
  <w:style w:type="paragraph" w:customStyle="1" w:styleId="HeadTitleTreatment">
    <w:name w:val="Head_TitleTreatment"/>
    <w:rsid w:val="00AD4A7B"/>
    <w:pPr>
      <w:keepLines/>
      <w:widowControl w:val="0"/>
      <w:pBdr>
        <w:bottom w:val="single" w:sz="4" w:space="2" w:color="auto"/>
      </w:pBdr>
      <w:tabs>
        <w:tab w:val="right" w:pos="8400"/>
        <w:tab w:val="right" w:pos="9360"/>
      </w:tabs>
      <w:spacing w:before="120" w:after="20" w:line="320" w:lineRule="atLeast"/>
    </w:pPr>
    <w:rPr>
      <w:rFonts w:ascii="Arial" w:eastAsia="Times New Roman" w:hAnsi="Arial" w:cs="Times New Roman"/>
      <w:b/>
      <w:bCs/>
      <w:sz w:val="32"/>
      <w:szCs w:val="32"/>
    </w:rPr>
  </w:style>
  <w:style w:type="paragraph" w:customStyle="1" w:styleId="HeadSection">
    <w:name w:val="Head_Section"/>
    <w:rsid w:val="00AD4A7B"/>
    <w:pPr>
      <w:tabs>
        <w:tab w:val="right" w:pos="9360"/>
      </w:tabs>
      <w:spacing w:after="120" w:line="260" w:lineRule="atLeast"/>
    </w:pPr>
    <w:rPr>
      <w:rFonts w:ascii="Arial" w:eastAsia="Times New Roman" w:hAnsi="Arial" w:cs="Times New Roman"/>
      <w:b/>
      <w:i/>
      <w:sz w:val="26"/>
      <w:szCs w:val="20"/>
    </w:rPr>
  </w:style>
  <w:style w:type="paragraph" w:customStyle="1" w:styleId="HeaderZone2">
    <w:name w:val="Header_Zone2"/>
    <w:rsid w:val="00AD4A7B"/>
    <w:pPr>
      <w:pBdr>
        <w:top w:val="single" w:sz="4" w:space="0" w:color="auto"/>
        <w:left w:val="single" w:sz="4" w:space="0" w:color="auto"/>
        <w:bottom w:val="single" w:sz="4" w:space="0" w:color="auto"/>
        <w:right w:val="single" w:sz="4" w:space="0" w:color="auto"/>
      </w:pBdr>
      <w:shd w:val="clear" w:color="auto" w:fill="000000"/>
      <w:spacing w:after="0" w:line="160" w:lineRule="atLeast"/>
      <w:jc w:val="center"/>
    </w:pPr>
    <w:rPr>
      <w:rFonts w:ascii="Arial" w:eastAsia="Times" w:hAnsi="Arial" w:cs="Times New Roman"/>
      <w:b/>
      <w:color w:val="FFFFFF"/>
      <w:sz w:val="24"/>
      <w:szCs w:val="20"/>
    </w:rPr>
  </w:style>
  <w:style w:type="character" w:customStyle="1" w:styleId="EmphasisSymbol">
    <w:name w:val="Emphasis_Symbol"/>
    <w:rsid w:val="00AD4A7B"/>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oter" Target="footer2.xml"/><Relationship Id="rId5" Type="http://schemas.openxmlformats.org/officeDocument/2006/relationships/oleObject" Target="embeddings/oleObject1.bin"/><Relationship Id="rId10" Type="http://schemas.openxmlformats.org/officeDocument/2006/relationships/header" Target="header2.xml"/><Relationship Id="rId4" Type="http://schemas.openxmlformats.org/officeDocument/2006/relationships/image" Target="media/image1.wmf"/><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Savage</dc:creator>
  <cp:keywords/>
  <dc:description/>
  <cp:lastModifiedBy>Dexter Savage</cp:lastModifiedBy>
  <cp:revision>1</cp:revision>
  <dcterms:created xsi:type="dcterms:W3CDTF">2018-05-14T19:53:00Z</dcterms:created>
  <dcterms:modified xsi:type="dcterms:W3CDTF">2018-05-14T19:57:00Z</dcterms:modified>
</cp:coreProperties>
</file>